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7A" w:rsidRDefault="0037647A" w:rsidP="0037647A">
      <w:pPr>
        <w:pStyle w:val="Heading2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Provider (per): List of Insurance Panels (w/ temporary IDs and PWs):</w:t>
      </w:r>
    </w:p>
    <w:p w:rsidR="0037647A" w:rsidRDefault="0037647A" w:rsidP="0037647A">
      <w:pPr>
        <w:rPr>
          <w:rFonts w:ascii="Arial" w:hAnsi="Arial" w:cs="Arial"/>
          <w:sz w:val="20"/>
          <w:szCs w:val="20"/>
        </w:rPr>
      </w:pPr>
    </w:p>
    <w:p w:rsidR="0037647A" w:rsidRDefault="0037647A" w:rsidP="00376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The </w:t>
      </w:r>
      <w:r>
        <w:rPr>
          <w:rFonts w:ascii="Arial" w:hAnsi="Arial" w:cs="Arial"/>
          <w:b/>
          <w:sz w:val="20"/>
          <w:szCs w:val="20"/>
        </w:rPr>
        <w:t>Temporary ID(s) and Password(s) can be created by you</w:t>
      </w:r>
      <w:r>
        <w:rPr>
          <w:rFonts w:ascii="Arial" w:hAnsi="Arial" w:cs="Arial"/>
          <w:sz w:val="20"/>
          <w:szCs w:val="20"/>
        </w:rPr>
        <w:t xml:space="preserve"> or ask the Provider Services Team for assistance (per your Insurance Panel).</w:t>
      </w:r>
    </w:p>
    <w:p w:rsidR="0037647A" w:rsidRDefault="0037647A" w:rsidP="00376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The </w:t>
      </w:r>
      <w:r>
        <w:rPr>
          <w:rFonts w:ascii="Arial" w:hAnsi="Arial" w:cs="Arial"/>
          <w:b/>
          <w:sz w:val="20"/>
          <w:szCs w:val="20"/>
        </w:rPr>
        <w:t>Temporary ID(s) and Password(s) are to be used confidentially by the DATAIPO LLC Biller to:</w:t>
      </w:r>
      <w:r>
        <w:rPr>
          <w:rFonts w:ascii="Arial" w:hAnsi="Arial" w:cs="Arial"/>
          <w:sz w:val="20"/>
          <w:szCs w:val="20"/>
        </w:rPr>
        <w:t xml:space="preserve"> create and manage CLAIMS (in a few cases), check EOBs (reimbursements, denials, errors</w:t>
      </w:r>
      <w:r>
        <w:rPr>
          <w:rFonts w:ascii="Arial" w:hAnsi="Arial" w:cs="Arial"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>Your choice</w:t>
      </w:r>
      <w:r>
        <w:rPr>
          <w:rFonts w:ascii="Arial" w:hAnsi="Arial" w:cs="Arial"/>
          <w:sz w:val="20"/>
          <w:szCs w:val="20"/>
        </w:rPr>
        <w:t xml:space="preserve"> (benefit = no mailings out to Biller or Biller need to arrange to pick up any Paper EOBs).</w:t>
      </w:r>
    </w:p>
    <w:p w:rsidR="0037647A" w:rsidRDefault="0037647A" w:rsidP="00376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Please </w:t>
      </w:r>
      <w:r>
        <w:rPr>
          <w:rFonts w:ascii="Arial" w:hAnsi="Arial" w:cs="Arial"/>
          <w:b/>
          <w:sz w:val="20"/>
          <w:szCs w:val="20"/>
          <w:u w:val="single"/>
        </w:rPr>
        <w:t>provide the Temporary ID(s) and Password(s) CONFIDENTIALLY in person</w:t>
      </w:r>
      <w:r>
        <w:rPr>
          <w:rFonts w:ascii="Arial" w:hAnsi="Arial" w:cs="Arial"/>
          <w:sz w:val="20"/>
          <w:szCs w:val="20"/>
        </w:rPr>
        <w:t xml:space="preserve"> or on a secure phone (leave </w:t>
      </w:r>
      <w:r>
        <w:rPr>
          <w:rFonts w:ascii="Arial" w:hAnsi="Arial" w:cs="Arial"/>
          <w:sz w:val="20"/>
          <w:szCs w:val="20"/>
          <w:u w:val="single"/>
        </w:rPr>
        <w:t>NO voicemails</w:t>
      </w:r>
      <w:r>
        <w:rPr>
          <w:rFonts w:ascii="Arial" w:hAnsi="Arial" w:cs="Arial"/>
          <w:sz w:val="20"/>
          <w:szCs w:val="20"/>
        </w:rPr>
        <w:t>) or by an encrypted email as an attachment</w:t>
      </w:r>
      <w:r w:rsidR="009161DD">
        <w:rPr>
          <w:rFonts w:ascii="Arial" w:hAnsi="Arial" w:cs="Arial"/>
          <w:sz w:val="20"/>
          <w:szCs w:val="20"/>
        </w:rPr>
        <w:t xml:space="preserve"> to </w:t>
      </w:r>
      <w:r w:rsidR="009161DD" w:rsidRPr="009161DD">
        <w:rPr>
          <w:rFonts w:ascii="Arial" w:hAnsi="Arial" w:cs="Arial"/>
          <w:color w:val="0000FF"/>
          <w:sz w:val="20"/>
          <w:szCs w:val="20"/>
          <w:u w:val="single"/>
        </w:rPr>
        <w:t>dataipomail@gmail.com</w:t>
      </w:r>
      <w:r w:rsidR="009161DD">
        <w:rPr>
          <w:rFonts w:ascii="Arial" w:hAnsi="Arial" w:cs="Arial"/>
          <w:color w:val="0000FF"/>
          <w:sz w:val="20"/>
          <w:szCs w:val="20"/>
          <w:u w:val="single"/>
        </w:rPr>
        <w:t>.</w:t>
      </w:r>
    </w:p>
    <w:p w:rsidR="0037647A" w:rsidRDefault="0037647A" w:rsidP="003764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When the </w:t>
      </w:r>
      <w:r>
        <w:rPr>
          <w:rFonts w:ascii="Arial" w:hAnsi="Arial" w:cs="Arial"/>
          <w:b/>
          <w:sz w:val="20"/>
          <w:szCs w:val="20"/>
          <w:u w:val="single"/>
        </w:rPr>
        <w:t>contract is completed/terminated</w:t>
      </w:r>
      <w:r>
        <w:rPr>
          <w:rFonts w:ascii="Arial" w:hAnsi="Arial" w:cs="Arial"/>
          <w:b/>
          <w:sz w:val="20"/>
          <w:szCs w:val="20"/>
        </w:rPr>
        <w:t xml:space="preserve">, please </w:t>
      </w:r>
      <w:r>
        <w:rPr>
          <w:rFonts w:ascii="Arial" w:hAnsi="Arial" w:cs="Arial"/>
          <w:b/>
          <w:sz w:val="20"/>
          <w:szCs w:val="20"/>
          <w:u w:val="single"/>
        </w:rPr>
        <w:t>do a Password Reset OR Delete</w:t>
      </w:r>
      <w:r>
        <w:rPr>
          <w:rFonts w:ascii="Arial" w:hAnsi="Arial" w:cs="Arial"/>
          <w:b/>
          <w:sz w:val="20"/>
          <w:szCs w:val="20"/>
        </w:rPr>
        <w:t xml:space="preserve"> the Temporary ID(s).</w:t>
      </w:r>
    </w:p>
    <w:p w:rsidR="0037647A" w:rsidRDefault="0037647A" w:rsidP="003764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7647A" w:rsidRDefault="0037647A" w:rsidP="003764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the information on this page is accurate and approved by the Provider:</w:t>
      </w:r>
    </w:p>
    <w:p w:rsidR="0037647A" w:rsidRDefault="0037647A" w:rsidP="003764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6382"/>
        <w:gridCol w:w="4300"/>
      </w:tblGrid>
      <w:tr w:rsidR="0037647A" w:rsidTr="0037647A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Date:</w:t>
            </w:r>
          </w:p>
          <w:p w:rsidR="0037647A" w:rsidRDefault="003764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6a)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Provider 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37647A" w:rsidRDefault="003764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7647A" w:rsidRDefault="003764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7A" w:rsidTr="0037647A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Provider Name: </w:t>
            </w:r>
          </w:p>
          <w:p w:rsidR="0037647A" w:rsidRDefault="003764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7A" w:rsidRDefault="003764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647A" w:rsidRDefault="0037647A" w:rsidP="0037647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1620"/>
        <w:gridCol w:w="810"/>
        <w:gridCol w:w="2160"/>
        <w:gridCol w:w="2700"/>
      </w:tblGrid>
      <w:tr w:rsidR="0037647A" w:rsidTr="0037647A"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 xml:space="preserve">8.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Billing Method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INSURANCE PANEL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Clearinghouse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9.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10.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PW</w:t>
            </w:r>
          </w:p>
        </w:tc>
      </w:tr>
      <w:tr w:rsidR="0037647A" w:rsidTr="0037647A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Example:     BCBS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TEMPDATAIPOLLC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XXXXXXXXX</w:t>
            </w: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7.5</w:t>
            </w:r>
          </w:p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7.6</w:t>
            </w:r>
          </w:p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7.7</w:t>
            </w:r>
          </w:p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7.8</w:t>
            </w:r>
          </w:p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7.13</w:t>
            </w:r>
          </w:p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7.14</w:t>
            </w:r>
          </w:p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647A" w:rsidTr="003764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7A" w:rsidRDefault="0037647A">
            <w:pPr>
              <w:spacing w:line="240" w:lineRule="auto"/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7.16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7647A" w:rsidRDefault="0037647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7A" w:rsidRDefault="0037647A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DF793B" w:rsidRDefault="00DF793B"/>
    <w:sectPr w:rsidR="00DF793B" w:rsidSect="0037647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CC" w:rsidRDefault="00C229CC" w:rsidP="0037647A">
      <w:pPr>
        <w:spacing w:after="0" w:line="240" w:lineRule="auto"/>
      </w:pPr>
      <w:r>
        <w:separator/>
      </w:r>
    </w:p>
  </w:endnote>
  <w:endnote w:type="continuationSeparator" w:id="0">
    <w:p w:rsidR="00C229CC" w:rsidRDefault="00C229CC" w:rsidP="0037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0B" w:rsidRPr="001C1C0B" w:rsidRDefault="001C1C0B" w:rsidP="001C1C0B">
    <w:pPr>
      <w:pStyle w:val="Footer"/>
      <w:jc w:val="right"/>
      <w:rPr>
        <w:color w:val="A6A6A6" w:themeColor="background1" w:themeShade="A6"/>
      </w:rPr>
    </w:pPr>
    <w:r w:rsidRPr="001C1C0B">
      <w:rPr>
        <w:color w:val="A6A6A6" w:themeColor="background1" w:themeShade="A6"/>
      </w:rPr>
      <w:fldChar w:fldCharType="begin"/>
    </w:r>
    <w:r w:rsidRPr="001C1C0B">
      <w:rPr>
        <w:color w:val="A6A6A6" w:themeColor="background1" w:themeShade="A6"/>
      </w:rPr>
      <w:instrText xml:space="preserve"> FILENAME   \* MERGEFORMAT </w:instrText>
    </w:r>
    <w:r w:rsidRPr="001C1C0B">
      <w:rPr>
        <w:color w:val="A6A6A6" w:themeColor="background1" w:themeShade="A6"/>
      </w:rPr>
      <w:fldChar w:fldCharType="separate"/>
    </w:r>
    <w:r w:rsidRPr="001C1C0B">
      <w:rPr>
        <w:noProof/>
        <w:color w:val="A6A6A6" w:themeColor="background1" w:themeShade="A6"/>
      </w:rPr>
      <w:t>DATAIPO_INSURANCE TEMP IDS</w:t>
    </w:r>
    <w:r w:rsidRPr="001C1C0B">
      <w:rPr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CC" w:rsidRDefault="00C229CC" w:rsidP="0037647A">
      <w:pPr>
        <w:spacing w:after="0" w:line="240" w:lineRule="auto"/>
      </w:pPr>
      <w:r>
        <w:separator/>
      </w:r>
    </w:p>
  </w:footnote>
  <w:footnote w:type="continuationSeparator" w:id="0">
    <w:p w:rsidR="00C229CC" w:rsidRDefault="00C229CC" w:rsidP="0037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7A" w:rsidRPr="001B08CF" w:rsidRDefault="0037647A" w:rsidP="0037647A">
    <w:pPr>
      <w:pStyle w:val="Header"/>
      <w:rPr>
        <w:rFonts w:ascii="Arial" w:hAnsi="Arial" w:cs="Arial"/>
        <w:b/>
        <w:color w:val="808080"/>
        <w:sz w:val="20"/>
        <w:szCs w:val="20"/>
      </w:rPr>
    </w:pPr>
    <w:r w:rsidRPr="001B08CF">
      <w:rPr>
        <w:rFonts w:ascii="Arial" w:hAnsi="Arial" w:cs="Arial"/>
        <w:b/>
        <w:color w:val="808080"/>
        <w:sz w:val="20"/>
        <w:szCs w:val="20"/>
      </w:rPr>
      <w:t>DATAIPO LLC</w:t>
    </w:r>
  </w:p>
  <w:p w:rsidR="0037647A" w:rsidRPr="001B08CF" w:rsidRDefault="0037647A" w:rsidP="0037647A">
    <w:pPr>
      <w:pStyle w:val="Header"/>
      <w:rPr>
        <w:rFonts w:ascii="Arial" w:hAnsi="Arial" w:cs="Arial"/>
        <w:color w:val="BFBFBF"/>
        <w:sz w:val="18"/>
        <w:szCs w:val="18"/>
      </w:rPr>
    </w:pPr>
    <w:hyperlink r:id="rId1" w:history="1">
      <w:r w:rsidRPr="001B08CF">
        <w:rPr>
          <w:rStyle w:val="Hyperlink"/>
          <w:rFonts w:ascii="Arial" w:hAnsi="Arial" w:cs="Arial"/>
          <w:color w:val="7030A0"/>
          <w:sz w:val="18"/>
          <w:szCs w:val="18"/>
        </w:rPr>
        <w:t>www.dataipov.com</w:t>
      </w:r>
    </w:hyperlink>
    <w:r w:rsidRPr="001B08CF">
      <w:rPr>
        <w:rFonts w:ascii="Arial" w:hAnsi="Arial" w:cs="Arial"/>
        <w:color w:val="0000FF"/>
        <w:sz w:val="18"/>
        <w:szCs w:val="18"/>
      </w:rPr>
      <w:t xml:space="preserve">  </w:t>
    </w:r>
    <w:r w:rsidRPr="001B08CF">
      <w:rPr>
        <w:rFonts w:ascii="Arial" w:hAnsi="Arial" w:cs="Arial"/>
        <w:color w:val="BFBFBF"/>
        <w:sz w:val="18"/>
        <w:szCs w:val="18"/>
      </w:rPr>
      <w:t xml:space="preserve">                                                                                    </w:t>
    </w:r>
  </w:p>
  <w:p w:rsidR="0037647A" w:rsidRDefault="0037647A" w:rsidP="0037647A">
    <w:pPr>
      <w:pStyle w:val="Header"/>
      <w:jc w:val="right"/>
      <w:rPr>
        <w:rFonts w:ascii="Arial" w:hAnsi="Arial" w:cs="Arial"/>
        <w:color w:val="7030A0"/>
        <w:sz w:val="18"/>
        <w:szCs w:val="18"/>
      </w:rPr>
    </w:pPr>
    <w:r w:rsidRPr="001B08CF">
      <w:rPr>
        <w:rFonts w:ascii="Arial" w:hAnsi="Arial" w:cs="Arial"/>
        <w:color w:val="808080"/>
        <w:sz w:val="18"/>
        <w:szCs w:val="18"/>
      </w:rPr>
      <w:t xml:space="preserve">Please </w:t>
    </w:r>
    <w:r w:rsidRPr="00427387">
      <w:rPr>
        <w:rFonts w:ascii="Arial" w:hAnsi="Arial" w:cs="Arial"/>
        <w:color w:val="808080"/>
        <w:sz w:val="18"/>
        <w:szCs w:val="18"/>
        <w:u w:val="single"/>
      </w:rPr>
      <w:t>scan/email</w:t>
    </w:r>
    <w:r w:rsidRPr="001B08CF">
      <w:rPr>
        <w:rFonts w:ascii="Arial" w:hAnsi="Arial" w:cs="Arial"/>
        <w:color w:val="808080"/>
        <w:sz w:val="18"/>
        <w:szCs w:val="18"/>
      </w:rPr>
      <w:t xml:space="preserve"> the completed</w:t>
    </w:r>
    <w:r>
      <w:rPr>
        <w:rFonts w:ascii="Arial" w:hAnsi="Arial" w:cs="Arial"/>
        <w:color w:val="808080"/>
        <w:sz w:val="18"/>
        <w:szCs w:val="18"/>
      </w:rPr>
      <w:t xml:space="preserve"> (Signed and Dated) </w:t>
    </w:r>
    <w:r w:rsidRPr="001B08CF">
      <w:rPr>
        <w:rFonts w:ascii="Arial" w:hAnsi="Arial" w:cs="Arial"/>
        <w:color w:val="808080"/>
        <w:sz w:val="18"/>
        <w:szCs w:val="18"/>
      </w:rPr>
      <w:t>form(s) to:</w:t>
    </w:r>
    <w:r w:rsidRPr="001B08CF">
      <w:rPr>
        <w:rFonts w:ascii="Arial" w:hAnsi="Arial" w:cs="Arial"/>
        <w:color w:val="BFBFBF"/>
        <w:sz w:val="18"/>
        <w:szCs w:val="18"/>
      </w:rPr>
      <w:t xml:space="preserve">  </w:t>
    </w:r>
    <w:hyperlink r:id="rId2" w:history="1">
      <w:r w:rsidRPr="001B08CF">
        <w:rPr>
          <w:rStyle w:val="Hyperlink"/>
          <w:rFonts w:ascii="Arial" w:hAnsi="Arial" w:cs="Arial"/>
          <w:color w:val="7030A0"/>
          <w:sz w:val="18"/>
          <w:szCs w:val="18"/>
        </w:rPr>
        <w:t>dataipomail@gmail.com</w:t>
      </w:r>
    </w:hyperlink>
  </w:p>
  <w:p w:rsidR="0037647A" w:rsidRPr="001B08CF" w:rsidRDefault="0037647A" w:rsidP="0037647A">
    <w:pPr>
      <w:pStyle w:val="Header"/>
      <w:jc w:val="center"/>
      <w:rPr>
        <w:rFonts w:ascii="Arial" w:hAnsi="Arial" w:cs="Arial"/>
        <w:color w:val="7030A0"/>
        <w:sz w:val="16"/>
        <w:szCs w:val="16"/>
      </w:rPr>
    </w:pPr>
  </w:p>
  <w:p w:rsidR="0037647A" w:rsidRPr="001B08CF" w:rsidRDefault="0037647A" w:rsidP="0037647A">
    <w:pPr>
      <w:pStyle w:val="Header"/>
      <w:jc w:val="center"/>
      <w:rPr>
        <w:rFonts w:ascii="Arial" w:hAnsi="Arial" w:cs="Arial"/>
        <w:sz w:val="20"/>
        <w:szCs w:val="20"/>
      </w:rPr>
    </w:pPr>
    <w:r w:rsidRPr="001B08CF">
      <w:rPr>
        <w:rFonts w:ascii="Arial" w:hAnsi="Arial" w:cs="Arial"/>
        <w:sz w:val="20"/>
        <w:szCs w:val="20"/>
      </w:rPr>
      <w:t>CONFIDENTIAL</w:t>
    </w:r>
  </w:p>
  <w:p w:rsidR="0037647A" w:rsidRDefault="00376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7A"/>
    <w:rsid w:val="001C1C0B"/>
    <w:rsid w:val="0037647A"/>
    <w:rsid w:val="009161DD"/>
    <w:rsid w:val="00C229CC"/>
    <w:rsid w:val="00D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B731"/>
  <w15:chartTrackingRefBased/>
  <w15:docId w15:val="{AEB14E71-0F33-49C8-9174-4777FA9C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647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47A"/>
  </w:style>
  <w:style w:type="paragraph" w:styleId="Footer">
    <w:name w:val="footer"/>
    <w:basedOn w:val="Normal"/>
    <w:link w:val="FooterChar"/>
    <w:uiPriority w:val="99"/>
    <w:unhideWhenUsed/>
    <w:rsid w:val="00376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47A"/>
  </w:style>
  <w:style w:type="character" w:styleId="Hyperlink">
    <w:name w:val="Hyperlink"/>
    <w:uiPriority w:val="99"/>
    <w:unhideWhenUsed/>
    <w:rsid w:val="0037647A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764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taipomail@gmail.com" TargetMode="External"/><Relationship Id="rId1" Type="http://schemas.openxmlformats.org/officeDocument/2006/relationships/hyperlink" Target="http://www.dataip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Valrie Douglas</dc:creator>
  <cp:keywords/>
  <dc:description/>
  <cp:lastModifiedBy>Valrie Douglas</cp:lastModifiedBy>
  <cp:revision>2</cp:revision>
  <dcterms:created xsi:type="dcterms:W3CDTF">2016-12-22T18:51:00Z</dcterms:created>
  <dcterms:modified xsi:type="dcterms:W3CDTF">2016-12-22T18:51:00Z</dcterms:modified>
</cp:coreProperties>
</file>